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7B3F7" w14:textId="77777777" w:rsidR="00CD28A8" w:rsidRDefault="000B0B1D" w:rsidP="000B0B1D">
      <w:pPr>
        <w:jc w:val="center"/>
      </w:pPr>
      <w:r>
        <w:rPr>
          <w:rFonts w:ascii="Arial" w:hAnsi="Arial" w:cs="Arial"/>
          <w:noProof/>
        </w:rPr>
        <w:drawing>
          <wp:inline distT="0" distB="0" distL="0" distR="0" wp14:anchorId="36AD769F" wp14:editId="37AC80A9">
            <wp:extent cx="2175510" cy="7962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5510" cy="796290"/>
                    </a:xfrm>
                    <a:prstGeom prst="rect">
                      <a:avLst/>
                    </a:prstGeom>
                    <a:solidFill>
                      <a:srgbClr val="FFFFFF"/>
                    </a:solidFill>
                    <a:ln>
                      <a:noFill/>
                    </a:ln>
                  </pic:spPr>
                </pic:pic>
              </a:graphicData>
            </a:graphic>
          </wp:inline>
        </w:drawing>
      </w:r>
    </w:p>
    <w:p w14:paraId="06601115" w14:textId="77777777" w:rsidR="000B0B1D" w:rsidRDefault="000B0B1D"/>
    <w:p w14:paraId="2E7BF9F8" w14:textId="77777777" w:rsidR="000B0B1D" w:rsidRDefault="000B0B1D" w:rsidP="000B0B1D">
      <w:pPr>
        <w:ind w:left="-284"/>
        <w:rPr>
          <w:rFonts w:ascii="Trebuchet MS" w:hAnsi="Trebuchet MS"/>
          <w:b/>
          <w:bCs/>
          <w:sz w:val="32"/>
          <w:szCs w:val="32"/>
          <w:u w:val="single"/>
        </w:rPr>
      </w:pPr>
      <w:r w:rsidRPr="000B0B1D">
        <w:rPr>
          <w:rFonts w:ascii="Trebuchet MS" w:hAnsi="Trebuchet MS"/>
          <w:b/>
          <w:bCs/>
          <w:sz w:val="32"/>
          <w:szCs w:val="32"/>
          <w:u w:val="single"/>
        </w:rPr>
        <w:t>Guidelines for applicants to BCPC’s Professional Training</w:t>
      </w:r>
    </w:p>
    <w:p w14:paraId="6531606E" w14:textId="77777777" w:rsidR="000B0B1D" w:rsidRDefault="000B0B1D" w:rsidP="009570D3">
      <w:pPr>
        <w:ind w:left="-284"/>
        <w:rPr>
          <w:rFonts w:ascii="Trebuchet MS" w:hAnsi="Trebuchet MS"/>
          <w:b/>
          <w:bCs/>
          <w:sz w:val="32"/>
          <w:szCs w:val="32"/>
          <w:u w:val="single"/>
        </w:rPr>
      </w:pPr>
    </w:p>
    <w:p w14:paraId="324D44C9" w14:textId="77777777" w:rsidR="000B0B1D" w:rsidRDefault="009570D3" w:rsidP="009570D3">
      <w:pPr>
        <w:ind w:left="-284"/>
        <w:rPr>
          <w:rFonts w:ascii="Arial" w:hAnsi="Arial" w:cs="Arial"/>
          <w:bCs/>
          <w:sz w:val="22"/>
          <w:szCs w:val="22"/>
        </w:rPr>
      </w:pPr>
      <w:r>
        <w:rPr>
          <w:rFonts w:ascii="Arial" w:hAnsi="Arial" w:cs="Arial"/>
          <w:bCs/>
          <w:sz w:val="22"/>
          <w:szCs w:val="22"/>
        </w:rPr>
        <w:t>There are separate interview dates for internal and external</w:t>
      </w:r>
      <w:r w:rsidR="00F00C8B">
        <w:rPr>
          <w:rFonts w:ascii="Arial" w:hAnsi="Arial" w:cs="Arial"/>
          <w:bCs/>
          <w:sz w:val="22"/>
          <w:szCs w:val="22"/>
        </w:rPr>
        <w:t xml:space="preserve"> applicants to the P</w:t>
      </w:r>
      <w:r>
        <w:rPr>
          <w:rFonts w:ascii="Arial" w:hAnsi="Arial" w:cs="Arial"/>
          <w:bCs/>
          <w:sz w:val="22"/>
          <w:szCs w:val="22"/>
        </w:rPr>
        <w:t xml:space="preserve">rofessional Diploma courses at BCPC and these are published on the website and in the Course information sheet.  </w:t>
      </w:r>
      <w:r w:rsidR="000B0B1D">
        <w:rPr>
          <w:rFonts w:ascii="Arial" w:hAnsi="Arial" w:cs="Arial"/>
          <w:bCs/>
          <w:sz w:val="22"/>
          <w:szCs w:val="22"/>
        </w:rPr>
        <w:t xml:space="preserve">An </w:t>
      </w:r>
      <w:r w:rsidR="000B0B1D" w:rsidRPr="009570D3">
        <w:rPr>
          <w:rFonts w:ascii="Arial" w:hAnsi="Arial" w:cs="Arial"/>
          <w:bCs/>
          <w:i/>
          <w:sz w:val="22"/>
          <w:szCs w:val="22"/>
        </w:rPr>
        <w:t>internal applicant</w:t>
      </w:r>
      <w:r w:rsidR="000B0B1D">
        <w:rPr>
          <w:rFonts w:ascii="Arial" w:hAnsi="Arial" w:cs="Arial"/>
          <w:bCs/>
          <w:sz w:val="22"/>
          <w:szCs w:val="22"/>
        </w:rPr>
        <w:t xml:space="preserve"> has attended BCPC</w:t>
      </w:r>
      <w:r>
        <w:rPr>
          <w:rFonts w:ascii="Arial" w:hAnsi="Arial" w:cs="Arial"/>
          <w:bCs/>
          <w:sz w:val="22"/>
          <w:szCs w:val="22"/>
        </w:rPr>
        <w:t xml:space="preserve">’s Foundation course; an </w:t>
      </w:r>
      <w:r w:rsidRPr="009570D3">
        <w:rPr>
          <w:rFonts w:ascii="Arial" w:hAnsi="Arial" w:cs="Arial"/>
          <w:bCs/>
          <w:i/>
          <w:sz w:val="22"/>
          <w:szCs w:val="22"/>
        </w:rPr>
        <w:t>external applicant</w:t>
      </w:r>
      <w:r>
        <w:rPr>
          <w:rFonts w:ascii="Arial" w:hAnsi="Arial" w:cs="Arial"/>
          <w:bCs/>
          <w:sz w:val="22"/>
          <w:szCs w:val="22"/>
        </w:rPr>
        <w:t xml:space="preserve"> has completed</w:t>
      </w:r>
      <w:r w:rsidR="000B0B1D">
        <w:rPr>
          <w:rFonts w:ascii="Arial" w:hAnsi="Arial" w:cs="Arial"/>
          <w:bCs/>
          <w:sz w:val="22"/>
          <w:szCs w:val="22"/>
        </w:rPr>
        <w:t xml:space="preserve"> a</w:t>
      </w:r>
      <w:r>
        <w:rPr>
          <w:rFonts w:ascii="Arial" w:hAnsi="Arial" w:cs="Arial"/>
          <w:bCs/>
          <w:sz w:val="22"/>
          <w:szCs w:val="22"/>
        </w:rPr>
        <w:t>n equivalent course elsewhere. An APL procedure is published on the website.</w:t>
      </w:r>
    </w:p>
    <w:p w14:paraId="5954B147" w14:textId="77777777" w:rsidR="009570D3" w:rsidRDefault="009570D3" w:rsidP="000B0B1D">
      <w:pPr>
        <w:rPr>
          <w:rFonts w:ascii="Arial" w:hAnsi="Arial" w:cs="Arial"/>
          <w:bCs/>
          <w:sz w:val="22"/>
          <w:szCs w:val="22"/>
        </w:rPr>
      </w:pPr>
    </w:p>
    <w:p w14:paraId="2121DDF7" w14:textId="77777777" w:rsidR="00471106" w:rsidRDefault="00471106" w:rsidP="009570D3">
      <w:pPr>
        <w:ind w:left="-284"/>
        <w:rPr>
          <w:rFonts w:ascii="Arial" w:hAnsi="Arial" w:cs="Arial"/>
          <w:bCs/>
          <w:sz w:val="22"/>
          <w:szCs w:val="22"/>
        </w:rPr>
      </w:pPr>
      <w:r>
        <w:rPr>
          <w:rFonts w:ascii="Arial" w:hAnsi="Arial" w:cs="Arial"/>
          <w:bCs/>
          <w:sz w:val="22"/>
          <w:szCs w:val="22"/>
        </w:rPr>
        <w:t xml:space="preserve">BCPC </w:t>
      </w:r>
      <w:r w:rsidR="0068001A">
        <w:rPr>
          <w:rFonts w:ascii="Arial" w:hAnsi="Arial" w:cs="Arial"/>
          <w:bCs/>
          <w:sz w:val="22"/>
          <w:szCs w:val="22"/>
        </w:rPr>
        <w:t>is positively committed to opposing discrimination</w:t>
      </w:r>
      <w:r>
        <w:rPr>
          <w:rFonts w:ascii="Arial" w:hAnsi="Arial" w:cs="Arial"/>
          <w:bCs/>
          <w:sz w:val="22"/>
          <w:szCs w:val="22"/>
        </w:rPr>
        <w:t xml:space="preserve"> (see website &gt; About Us for Equal Opportunities policy)</w:t>
      </w:r>
      <w:r w:rsidR="0068001A">
        <w:rPr>
          <w:rFonts w:ascii="Arial" w:hAnsi="Arial" w:cs="Arial"/>
          <w:bCs/>
          <w:sz w:val="22"/>
          <w:szCs w:val="22"/>
        </w:rPr>
        <w:t xml:space="preserve"> and all applicants who fulfill the published criteria will be invited to interview.</w:t>
      </w:r>
      <w:r w:rsidR="00776437">
        <w:rPr>
          <w:rFonts w:ascii="Arial" w:hAnsi="Arial" w:cs="Arial"/>
          <w:bCs/>
          <w:sz w:val="22"/>
          <w:szCs w:val="22"/>
        </w:rPr>
        <w:t xml:space="preserve"> Applicants are </w:t>
      </w:r>
      <w:r w:rsidR="006D2D7A">
        <w:rPr>
          <w:rFonts w:ascii="Arial" w:hAnsi="Arial" w:cs="Arial"/>
          <w:bCs/>
          <w:sz w:val="22"/>
          <w:szCs w:val="22"/>
        </w:rPr>
        <w:t>interviewed by a minimum of two staff members who are teaching on the course being applied for.</w:t>
      </w:r>
    </w:p>
    <w:p w14:paraId="50939514" w14:textId="77777777" w:rsidR="00471106" w:rsidRDefault="00471106" w:rsidP="003E5D91">
      <w:pPr>
        <w:rPr>
          <w:rFonts w:ascii="Arial" w:hAnsi="Arial" w:cs="Arial"/>
          <w:bCs/>
          <w:sz w:val="22"/>
          <w:szCs w:val="22"/>
        </w:rPr>
      </w:pPr>
    </w:p>
    <w:p w14:paraId="48CAF828" w14:textId="58C2C7B8" w:rsidR="000B0B1D" w:rsidRDefault="009570D3" w:rsidP="009570D3">
      <w:pPr>
        <w:ind w:left="-284"/>
        <w:rPr>
          <w:rFonts w:ascii="Arial" w:hAnsi="Arial" w:cs="Arial"/>
          <w:bCs/>
          <w:sz w:val="22"/>
          <w:szCs w:val="22"/>
        </w:rPr>
      </w:pPr>
      <w:r>
        <w:rPr>
          <w:rFonts w:ascii="Arial" w:hAnsi="Arial" w:cs="Arial"/>
          <w:bCs/>
          <w:sz w:val="22"/>
          <w:szCs w:val="22"/>
        </w:rPr>
        <w:t xml:space="preserve">The interview process is in </w:t>
      </w:r>
      <w:r w:rsidR="006D73C2">
        <w:rPr>
          <w:rFonts w:ascii="Arial" w:hAnsi="Arial" w:cs="Arial"/>
          <w:bCs/>
          <w:sz w:val="22"/>
          <w:szCs w:val="22"/>
        </w:rPr>
        <w:t>two parts</w:t>
      </w:r>
    </w:p>
    <w:p w14:paraId="4100440A" w14:textId="77777777" w:rsidR="00640A10" w:rsidRPr="00640A10" w:rsidRDefault="009570D3" w:rsidP="009570D3">
      <w:pPr>
        <w:pStyle w:val="ListParagraph"/>
        <w:numPr>
          <w:ilvl w:val="0"/>
          <w:numId w:val="1"/>
        </w:numPr>
        <w:rPr>
          <w:rFonts w:ascii="Arial" w:hAnsi="Arial" w:cs="Arial"/>
          <w:bCs/>
          <w:sz w:val="22"/>
          <w:szCs w:val="22"/>
        </w:rPr>
      </w:pPr>
      <w:r w:rsidRPr="009570D3">
        <w:rPr>
          <w:rFonts w:ascii="Arial" w:hAnsi="Arial" w:cs="Arial"/>
          <w:bCs/>
          <w:sz w:val="22"/>
          <w:szCs w:val="22"/>
        </w:rPr>
        <w:t>The Group interview</w:t>
      </w:r>
      <w:r>
        <w:rPr>
          <w:rFonts w:ascii="Arial" w:hAnsi="Arial" w:cs="Arial"/>
          <w:bCs/>
          <w:sz w:val="22"/>
          <w:szCs w:val="22"/>
        </w:rPr>
        <w:t xml:space="preserve"> </w:t>
      </w:r>
      <w:r w:rsidRPr="009570D3">
        <w:rPr>
          <w:rFonts w:ascii="Arial" w:hAnsi="Arial" w:cs="Arial"/>
          <w:sz w:val="22"/>
          <w:szCs w:val="22"/>
        </w:rPr>
        <w:t>takes place in the morning of the interview day</w:t>
      </w:r>
      <w:r>
        <w:rPr>
          <w:rFonts w:ascii="Arial" w:hAnsi="Arial" w:cs="Arial"/>
          <w:sz w:val="22"/>
          <w:szCs w:val="22"/>
        </w:rPr>
        <w:t xml:space="preserve">. </w:t>
      </w:r>
    </w:p>
    <w:p w14:paraId="2D9EF2D8" w14:textId="17F242BF" w:rsidR="009570D3" w:rsidRDefault="009570D3" w:rsidP="00640A10">
      <w:pPr>
        <w:pStyle w:val="ListParagraph"/>
        <w:ind w:left="76"/>
        <w:rPr>
          <w:rFonts w:ascii="Arial" w:hAnsi="Arial" w:cs="Arial"/>
          <w:sz w:val="22"/>
          <w:szCs w:val="22"/>
        </w:rPr>
      </w:pPr>
      <w:r>
        <w:rPr>
          <w:rFonts w:ascii="Arial" w:hAnsi="Arial" w:cs="Arial"/>
          <w:sz w:val="22"/>
          <w:szCs w:val="22"/>
        </w:rPr>
        <w:t>Assessment criteria for this include all of the following</w:t>
      </w:r>
      <w:r w:rsidR="00640A10">
        <w:rPr>
          <w:rFonts w:ascii="Arial" w:hAnsi="Arial" w:cs="Arial"/>
          <w:sz w:val="22"/>
          <w:szCs w:val="22"/>
        </w:rPr>
        <w:t>:</w:t>
      </w:r>
    </w:p>
    <w:p w14:paraId="04FDCEC6" w14:textId="77777777" w:rsidR="00640A10" w:rsidRPr="009570D3" w:rsidRDefault="00640A10" w:rsidP="00640A10">
      <w:pPr>
        <w:pStyle w:val="ListParagraph"/>
        <w:ind w:left="76"/>
        <w:rPr>
          <w:rFonts w:ascii="Arial" w:hAnsi="Arial" w:cs="Arial"/>
          <w:bCs/>
          <w:sz w:val="22"/>
          <w:szCs w:val="22"/>
        </w:rPr>
      </w:pPr>
    </w:p>
    <w:p w14:paraId="45D719EA" w14:textId="77777777" w:rsidR="009570D3" w:rsidRPr="009570D3" w:rsidRDefault="00471106" w:rsidP="009570D3">
      <w:pPr>
        <w:pStyle w:val="ListParagraph"/>
        <w:numPr>
          <w:ilvl w:val="0"/>
          <w:numId w:val="2"/>
        </w:numPr>
        <w:rPr>
          <w:rFonts w:ascii="Arial" w:hAnsi="Arial" w:cs="Arial"/>
          <w:bCs/>
          <w:sz w:val="22"/>
          <w:szCs w:val="22"/>
        </w:rPr>
      </w:pPr>
      <w:r>
        <w:rPr>
          <w:rFonts w:ascii="Arial" w:hAnsi="Arial" w:cs="Arial"/>
          <w:sz w:val="22"/>
          <w:szCs w:val="22"/>
        </w:rPr>
        <w:t>Awareness of self in relation to others</w:t>
      </w:r>
    </w:p>
    <w:p w14:paraId="680A10DA" w14:textId="77777777" w:rsidR="009570D3" w:rsidRPr="009570D3" w:rsidRDefault="009570D3" w:rsidP="009570D3">
      <w:pPr>
        <w:pStyle w:val="ListParagraph"/>
        <w:numPr>
          <w:ilvl w:val="0"/>
          <w:numId w:val="2"/>
        </w:numPr>
        <w:rPr>
          <w:rFonts w:ascii="Arial" w:hAnsi="Arial" w:cs="Arial"/>
          <w:bCs/>
          <w:sz w:val="22"/>
          <w:szCs w:val="22"/>
        </w:rPr>
      </w:pPr>
      <w:r>
        <w:rPr>
          <w:rFonts w:ascii="Arial" w:hAnsi="Arial" w:cs="Arial"/>
          <w:sz w:val="22"/>
          <w:szCs w:val="22"/>
        </w:rPr>
        <w:t>Ability to communicate and express self in group</w:t>
      </w:r>
    </w:p>
    <w:p w14:paraId="65357C25" w14:textId="77777777" w:rsidR="009570D3" w:rsidRPr="009570D3" w:rsidRDefault="009570D3" w:rsidP="009570D3">
      <w:pPr>
        <w:pStyle w:val="ListParagraph"/>
        <w:numPr>
          <w:ilvl w:val="0"/>
          <w:numId w:val="2"/>
        </w:numPr>
        <w:rPr>
          <w:rFonts w:ascii="Arial" w:hAnsi="Arial" w:cs="Arial"/>
          <w:bCs/>
          <w:sz w:val="22"/>
          <w:szCs w:val="22"/>
        </w:rPr>
      </w:pPr>
      <w:r>
        <w:rPr>
          <w:rFonts w:ascii="Arial" w:hAnsi="Arial" w:cs="Arial"/>
          <w:sz w:val="22"/>
          <w:szCs w:val="22"/>
        </w:rPr>
        <w:t>Ability to listen to others and respond appropriately</w:t>
      </w:r>
    </w:p>
    <w:p w14:paraId="4FE8886F" w14:textId="77777777" w:rsidR="009570D3" w:rsidRPr="006D73C2" w:rsidRDefault="009570D3" w:rsidP="009570D3">
      <w:pPr>
        <w:pStyle w:val="ListParagraph"/>
        <w:numPr>
          <w:ilvl w:val="0"/>
          <w:numId w:val="2"/>
        </w:numPr>
        <w:rPr>
          <w:rFonts w:ascii="Arial" w:hAnsi="Arial" w:cs="Arial"/>
          <w:bCs/>
          <w:sz w:val="22"/>
          <w:szCs w:val="22"/>
        </w:rPr>
      </w:pPr>
      <w:r>
        <w:rPr>
          <w:rFonts w:ascii="Arial" w:hAnsi="Arial" w:cs="Arial"/>
          <w:sz w:val="22"/>
          <w:szCs w:val="22"/>
        </w:rPr>
        <w:t>Ability to self reflect</w:t>
      </w:r>
    </w:p>
    <w:p w14:paraId="23388F79" w14:textId="4BE4D2EC" w:rsidR="006D73C2" w:rsidRPr="006D73C2" w:rsidRDefault="006D73C2" w:rsidP="009570D3">
      <w:pPr>
        <w:pStyle w:val="ListParagraph"/>
        <w:numPr>
          <w:ilvl w:val="0"/>
          <w:numId w:val="2"/>
        </w:numPr>
        <w:rPr>
          <w:rFonts w:ascii="Arial" w:hAnsi="Arial" w:cs="Arial"/>
          <w:bCs/>
          <w:sz w:val="22"/>
          <w:szCs w:val="22"/>
        </w:rPr>
      </w:pPr>
      <w:r>
        <w:rPr>
          <w:rFonts w:ascii="Arial" w:hAnsi="Arial" w:cs="Arial"/>
          <w:sz w:val="22"/>
          <w:szCs w:val="22"/>
        </w:rPr>
        <w:t>Openness to others ideas and to learning from others</w:t>
      </w:r>
    </w:p>
    <w:p w14:paraId="4374BA28" w14:textId="77777777" w:rsidR="006D73C2" w:rsidRDefault="006D73C2" w:rsidP="006D73C2">
      <w:pPr>
        <w:rPr>
          <w:rFonts w:ascii="Arial" w:hAnsi="Arial" w:cs="Arial"/>
          <w:bCs/>
          <w:sz w:val="22"/>
          <w:szCs w:val="22"/>
        </w:rPr>
      </w:pPr>
    </w:p>
    <w:p w14:paraId="103E37A8" w14:textId="739A62A2" w:rsidR="00D378A0" w:rsidRDefault="00640A10" w:rsidP="006D73C2">
      <w:pPr>
        <w:pStyle w:val="ListParagraph"/>
        <w:numPr>
          <w:ilvl w:val="0"/>
          <w:numId w:val="1"/>
        </w:numPr>
        <w:rPr>
          <w:rFonts w:ascii="Arial" w:hAnsi="Arial" w:cs="Arial"/>
          <w:bCs/>
          <w:sz w:val="22"/>
          <w:szCs w:val="22"/>
        </w:rPr>
      </w:pPr>
      <w:r>
        <w:rPr>
          <w:rFonts w:ascii="Arial" w:hAnsi="Arial" w:cs="Arial"/>
          <w:bCs/>
          <w:sz w:val="22"/>
          <w:szCs w:val="22"/>
        </w:rPr>
        <w:t>The Individual interview takes place in the afternoon of the interview day.</w:t>
      </w:r>
    </w:p>
    <w:p w14:paraId="5DA78DD6" w14:textId="43F7516F" w:rsidR="006D73C2" w:rsidRPr="00D378A0" w:rsidRDefault="006D73C2" w:rsidP="00D378A0">
      <w:pPr>
        <w:ind w:left="76"/>
        <w:rPr>
          <w:rFonts w:ascii="Arial" w:hAnsi="Arial" w:cs="Arial"/>
          <w:bCs/>
          <w:sz w:val="22"/>
          <w:szCs w:val="22"/>
        </w:rPr>
      </w:pPr>
      <w:r w:rsidRPr="00D378A0">
        <w:rPr>
          <w:rFonts w:ascii="Arial" w:hAnsi="Arial" w:cs="Arial"/>
          <w:bCs/>
          <w:sz w:val="22"/>
          <w:szCs w:val="22"/>
        </w:rPr>
        <w:t>Assessment criteria for this include all of the following</w:t>
      </w:r>
      <w:r w:rsidR="00640A10">
        <w:rPr>
          <w:rFonts w:ascii="Arial" w:hAnsi="Arial" w:cs="Arial"/>
          <w:bCs/>
          <w:sz w:val="22"/>
          <w:szCs w:val="22"/>
        </w:rPr>
        <w:t>:</w:t>
      </w:r>
    </w:p>
    <w:p w14:paraId="41D32E54" w14:textId="0C3CDD7F" w:rsidR="00D378A0" w:rsidRP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A satisfactory completion of the Foundation Certificate</w:t>
      </w:r>
      <w:r w:rsidR="00DC52DF">
        <w:rPr>
          <w:rFonts w:ascii="Arial" w:hAnsi="Arial" w:cs="Arial"/>
          <w:i/>
          <w:sz w:val="22"/>
        </w:rPr>
        <w:t>/ or equivalent</w:t>
      </w:r>
      <w:r w:rsidRPr="00D378A0">
        <w:rPr>
          <w:rFonts w:ascii="Arial" w:hAnsi="Arial" w:cs="Arial"/>
          <w:i/>
          <w:sz w:val="22"/>
        </w:rPr>
        <w:t xml:space="preserve"> </w:t>
      </w:r>
    </w:p>
    <w:p w14:paraId="2988E19F" w14:textId="59661691" w:rsidR="00D378A0" w:rsidRP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 xml:space="preserve">A clear wish to train professionally as a counsellor or psychotherapist and an intention, so far as may be formed at this stage, to proceed through the full BCPC training </w:t>
      </w:r>
      <w:r>
        <w:rPr>
          <w:rFonts w:ascii="Arial" w:hAnsi="Arial" w:cs="Arial"/>
          <w:sz w:val="22"/>
        </w:rPr>
        <w:t>in counselling or psychotherapy</w:t>
      </w:r>
    </w:p>
    <w:p w14:paraId="5DA5169E" w14:textId="14736E8E" w:rsid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The beginnings of an ability to reflect on your own process.  A good level of self-awareness, and a willingness to explore your</w:t>
      </w:r>
      <w:r>
        <w:rPr>
          <w:rFonts w:ascii="Arial" w:hAnsi="Arial" w:cs="Arial"/>
          <w:sz w:val="22"/>
        </w:rPr>
        <w:t xml:space="preserve"> own </w:t>
      </w:r>
      <w:proofErr w:type="spellStart"/>
      <w:r>
        <w:rPr>
          <w:rFonts w:ascii="Arial" w:hAnsi="Arial" w:cs="Arial"/>
          <w:sz w:val="22"/>
        </w:rPr>
        <w:t>defences</w:t>
      </w:r>
      <w:proofErr w:type="spellEnd"/>
    </w:p>
    <w:p w14:paraId="21619DE4" w14:textId="2B64F5C9" w:rsid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The beginnings of an ability to have some awareness of what is the client’s material and what is your own.  You should also have some awareness of any tendency to ‘rescue’</w:t>
      </w:r>
    </w:p>
    <w:p w14:paraId="38F2FC49" w14:textId="3C52B18C" w:rsid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A reasonable level of competence in basic counselling skills and an awareness of the importance of hold</w:t>
      </w:r>
      <w:r>
        <w:rPr>
          <w:rFonts w:ascii="Arial" w:hAnsi="Arial" w:cs="Arial"/>
          <w:sz w:val="22"/>
        </w:rPr>
        <w:t>ing time and space in a session</w:t>
      </w:r>
    </w:p>
    <w:p w14:paraId="5CC548CC" w14:textId="764F8D01" w:rsid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Some evidence of the qualities of empathy, congruence and unconditional positive regard, with awareness</w:t>
      </w:r>
      <w:r>
        <w:rPr>
          <w:rFonts w:ascii="Arial" w:hAnsi="Arial" w:cs="Arial"/>
          <w:sz w:val="22"/>
        </w:rPr>
        <w:t xml:space="preserve"> of any difficulties with these</w:t>
      </w:r>
    </w:p>
    <w:p w14:paraId="17869081" w14:textId="64E157EC" w:rsid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Evidence of being able to receive feedback and identify defensiveness within yourself</w:t>
      </w:r>
    </w:p>
    <w:p w14:paraId="206268E7" w14:textId="207A51BF" w:rsid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 xml:space="preserve">Written work should indicate that you have potential to </w:t>
      </w:r>
      <w:proofErr w:type="spellStart"/>
      <w:r w:rsidRPr="00D378A0">
        <w:rPr>
          <w:rFonts w:ascii="Arial" w:hAnsi="Arial" w:cs="Arial"/>
          <w:sz w:val="22"/>
        </w:rPr>
        <w:t>conceptualise</w:t>
      </w:r>
      <w:proofErr w:type="spellEnd"/>
      <w:r w:rsidRPr="00D378A0">
        <w:rPr>
          <w:rFonts w:ascii="Arial" w:hAnsi="Arial" w:cs="Arial"/>
          <w:sz w:val="22"/>
        </w:rPr>
        <w:t xml:space="preserve"> and articulate theor</w:t>
      </w:r>
      <w:r>
        <w:rPr>
          <w:rFonts w:ascii="Arial" w:hAnsi="Arial" w:cs="Arial"/>
          <w:sz w:val="22"/>
        </w:rPr>
        <w:t>y and to present ideas clearly</w:t>
      </w:r>
    </w:p>
    <w:p w14:paraId="17E9C8F5" w14:textId="77777777" w:rsid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 xml:space="preserve">Although you cannot proceed to start a placement before the start of Diploma training, you are expected to have begun to research placement opportunities; finding out what is available in your area, checking the BCPC placement lists, </w:t>
      </w:r>
      <w:r w:rsidRPr="00D378A0">
        <w:rPr>
          <w:rFonts w:ascii="Arial" w:hAnsi="Arial" w:cs="Arial"/>
          <w:sz w:val="22"/>
        </w:rPr>
        <w:lastRenderedPageBreak/>
        <w:t>identifying what in-house training the placements may provide, and wh</w:t>
      </w:r>
      <w:r>
        <w:rPr>
          <w:rFonts w:ascii="Arial" w:hAnsi="Arial" w:cs="Arial"/>
          <w:sz w:val="22"/>
        </w:rPr>
        <w:t>at their application process is</w:t>
      </w:r>
    </w:p>
    <w:p w14:paraId="6298E8D4" w14:textId="177A0291" w:rsidR="00D378A0" w:rsidRDefault="00D378A0" w:rsidP="00D378A0">
      <w:pPr>
        <w:pStyle w:val="ListParagraph"/>
        <w:numPr>
          <w:ilvl w:val="0"/>
          <w:numId w:val="7"/>
        </w:numPr>
        <w:suppressAutoHyphens/>
        <w:spacing w:before="120" w:after="120"/>
        <w:rPr>
          <w:rFonts w:ascii="Arial" w:hAnsi="Arial" w:cs="Arial"/>
          <w:sz w:val="22"/>
        </w:rPr>
      </w:pPr>
      <w:r w:rsidRPr="00D378A0">
        <w:rPr>
          <w:rFonts w:ascii="Arial" w:hAnsi="Arial" w:cs="Arial"/>
          <w:sz w:val="22"/>
        </w:rPr>
        <w:t>An understanding of the social context in which coun</w:t>
      </w:r>
      <w:r w:rsidR="00DC52DF">
        <w:rPr>
          <w:rFonts w:ascii="Arial" w:hAnsi="Arial" w:cs="Arial"/>
          <w:sz w:val="22"/>
        </w:rPr>
        <w:t>selling and psychotherapy exist,</w:t>
      </w:r>
      <w:r w:rsidRPr="00D378A0">
        <w:rPr>
          <w:rFonts w:ascii="Arial" w:hAnsi="Arial" w:cs="Arial"/>
          <w:sz w:val="22"/>
        </w:rPr>
        <w:t xml:space="preserve"> and an open attitude to issues of race, class, age, ethnicity, culture and sexual orientation. An awareness of the dynamics of prejudice and oppression and a willingness to take action as appropriate to minimize the effects of this within BCPC.</w:t>
      </w:r>
    </w:p>
    <w:p w14:paraId="531F7645" w14:textId="14000867" w:rsidR="00D378A0" w:rsidRPr="00844379" w:rsidRDefault="00D378A0" w:rsidP="00844379">
      <w:pPr>
        <w:pStyle w:val="ListParagraph"/>
        <w:numPr>
          <w:ilvl w:val="0"/>
          <w:numId w:val="7"/>
        </w:numPr>
        <w:suppressAutoHyphens/>
        <w:spacing w:before="120" w:after="120"/>
        <w:rPr>
          <w:rFonts w:ascii="Arial" w:hAnsi="Arial" w:cs="Arial"/>
          <w:sz w:val="22"/>
        </w:rPr>
      </w:pPr>
      <w:r w:rsidRPr="00D378A0">
        <w:rPr>
          <w:rFonts w:ascii="Arial" w:hAnsi="Arial" w:cs="Arial"/>
          <w:sz w:val="22"/>
        </w:rPr>
        <w:t xml:space="preserve">That you have adequate time, social support, internal resources and stability (this factor to be commented on in </w:t>
      </w:r>
      <w:r w:rsidR="00DC52DF">
        <w:rPr>
          <w:rFonts w:ascii="Arial" w:hAnsi="Arial" w:cs="Arial"/>
          <w:sz w:val="22"/>
        </w:rPr>
        <w:t xml:space="preserve">the Foundation tutor’s report) </w:t>
      </w:r>
      <w:r w:rsidRPr="00D378A0">
        <w:rPr>
          <w:rFonts w:ascii="Arial" w:hAnsi="Arial" w:cs="Arial"/>
          <w:sz w:val="22"/>
        </w:rPr>
        <w:t>to enable you to give reasonable attention to all course requirements.</w:t>
      </w:r>
    </w:p>
    <w:p w14:paraId="7909090F" w14:textId="77777777" w:rsidR="00D378A0" w:rsidRDefault="00D378A0" w:rsidP="009570D3">
      <w:pPr>
        <w:pStyle w:val="ListParagraph"/>
        <w:ind w:left="76"/>
        <w:rPr>
          <w:rFonts w:ascii="Arial" w:hAnsi="Arial" w:cs="Arial"/>
          <w:bCs/>
          <w:sz w:val="22"/>
          <w:szCs w:val="22"/>
        </w:rPr>
      </w:pPr>
    </w:p>
    <w:p w14:paraId="6AAD760A" w14:textId="6D2A280E" w:rsidR="00D378A0" w:rsidRDefault="00D378A0" w:rsidP="009570D3">
      <w:pPr>
        <w:pStyle w:val="ListParagraph"/>
        <w:ind w:left="76"/>
        <w:rPr>
          <w:rFonts w:ascii="Arial" w:hAnsi="Arial" w:cs="Arial"/>
          <w:bCs/>
          <w:i/>
          <w:sz w:val="22"/>
          <w:szCs w:val="22"/>
        </w:rPr>
      </w:pPr>
      <w:r w:rsidRPr="002C207E">
        <w:rPr>
          <w:rFonts w:ascii="Arial" w:hAnsi="Arial" w:cs="Arial"/>
          <w:bCs/>
          <w:i/>
          <w:sz w:val="22"/>
          <w:szCs w:val="22"/>
        </w:rPr>
        <w:t xml:space="preserve">Acceptance is subject to references being in order and a </w:t>
      </w:r>
      <w:r w:rsidR="00844379" w:rsidRPr="002C207E">
        <w:rPr>
          <w:rFonts w:ascii="Arial" w:hAnsi="Arial" w:cs="Arial"/>
          <w:bCs/>
          <w:i/>
          <w:sz w:val="22"/>
          <w:szCs w:val="22"/>
        </w:rPr>
        <w:t xml:space="preserve">Criminal Records </w:t>
      </w:r>
      <w:proofErr w:type="gramStart"/>
      <w:r w:rsidRPr="002C207E">
        <w:rPr>
          <w:rFonts w:ascii="Arial" w:hAnsi="Arial" w:cs="Arial"/>
          <w:bCs/>
          <w:i/>
          <w:sz w:val="22"/>
          <w:szCs w:val="22"/>
        </w:rPr>
        <w:t>self declaration</w:t>
      </w:r>
      <w:proofErr w:type="gramEnd"/>
      <w:r w:rsidRPr="002C207E">
        <w:rPr>
          <w:rFonts w:ascii="Arial" w:hAnsi="Arial" w:cs="Arial"/>
          <w:bCs/>
          <w:i/>
          <w:sz w:val="22"/>
          <w:szCs w:val="22"/>
        </w:rPr>
        <w:t xml:space="preserve"> form</w:t>
      </w:r>
      <w:r w:rsidR="00844379" w:rsidRPr="002C207E">
        <w:rPr>
          <w:rFonts w:ascii="Arial" w:hAnsi="Arial" w:cs="Arial"/>
          <w:bCs/>
          <w:i/>
          <w:sz w:val="22"/>
          <w:szCs w:val="22"/>
        </w:rPr>
        <w:t xml:space="preserve"> being satisfactorily completed.</w:t>
      </w:r>
    </w:p>
    <w:p w14:paraId="492CFABD" w14:textId="77777777" w:rsidR="00040F8D" w:rsidRDefault="00040F8D" w:rsidP="009570D3">
      <w:pPr>
        <w:pStyle w:val="ListParagraph"/>
        <w:ind w:left="76"/>
        <w:rPr>
          <w:rFonts w:ascii="Arial" w:hAnsi="Arial" w:cs="Arial"/>
          <w:b/>
          <w:bCs/>
          <w:i/>
          <w:sz w:val="22"/>
          <w:szCs w:val="22"/>
        </w:rPr>
      </w:pPr>
    </w:p>
    <w:p w14:paraId="49AC9A5A" w14:textId="60DD9C11" w:rsidR="003C1447" w:rsidRDefault="003C1447" w:rsidP="009570D3">
      <w:pPr>
        <w:pStyle w:val="ListParagraph"/>
        <w:ind w:left="76"/>
        <w:rPr>
          <w:rFonts w:ascii="Arial" w:hAnsi="Arial" w:cs="Arial"/>
          <w:bCs/>
          <w:i/>
          <w:sz w:val="22"/>
          <w:szCs w:val="22"/>
        </w:rPr>
      </w:pPr>
      <w:r w:rsidRPr="00040F8D">
        <w:rPr>
          <w:rFonts w:ascii="Arial" w:hAnsi="Arial" w:cs="Arial"/>
          <w:b/>
          <w:bCs/>
          <w:i/>
          <w:sz w:val="22"/>
          <w:szCs w:val="22"/>
        </w:rPr>
        <w:t>Please note</w:t>
      </w:r>
      <w:r>
        <w:rPr>
          <w:rFonts w:ascii="Arial" w:hAnsi="Arial" w:cs="Arial"/>
          <w:bCs/>
          <w:i/>
          <w:sz w:val="22"/>
          <w:szCs w:val="22"/>
        </w:rPr>
        <w:t>: If English is not your first language you will need to provide evidence of having attained English language proficiency to level 6.5 or 7 to ensure that you will be able to meet course requirements.</w:t>
      </w:r>
      <w:r w:rsidR="00040F8D">
        <w:rPr>
          <w:rFonts w:ascii="Arial" w:hAnsi="Arial" w:cs="Arial"/>
          <w:bCs/>
          <w:i/>
          <w:sz w:val="22"/>
          <w:szCs w:val="22"/>
        </w:rPr>
        <w:t xml:space="preserve"> This can be achieved by a First degree written in English, but if you have not been educated in English you will need to take a test (IELTS).</w:t>
      </w:r>
      <w:bookmarkStart w:id="0" w:name="_GoBack"/>
      <w:bookmarkEnd w:id="0"/>
    </w:p>
    <w:p w14:paraId="3CEABD4D" w14:textId="77777777" w:rsidR="003C1447" w:rsidRDefault="003C1447" w:rsidP="009570D3">
      <w:pPr>
        <w:pStyle w:val="ListParagraph"/>
        <w:ind w:left="76"/>
        <w:rPr>
          <w:rFonts w:ascii="Arial" w:hAnsi="Arial" w:cs="Arial"/>
          <w:bCs/>
          <w:i/>
          <w:sz w:val="22"/>
          <w:szCs w:val="22"/>
        </w:rPr>
      </w:pPr>
    </w:p>
    <w:p w14:paraId="604F1083" w14:textId="77777777" w:rsidR="00DC52DF" w:rsidRDefault="00DC52DF" w:rsidP="009570D3">
      <w:pPr>
        <w:pStyle w:val="ListParagraph"/>
        <w:ind w:left="76"/>
        <w:rPr>
          <w:rFonts w:ascii="Arial" w:hAnsi="Arial" w:cs="Arial"/>
          <w:bCs/>
          <w:i/>
          <w:sz w:val="22"/>
          <w:szCs w:val="22"/>
        </w:rPr>
      </w:pPr>
    </w:p>
    <w:p w14:paraId="54395B2A" w14:textId="2655D948" w:rsidR="00DC52DF" w:rsidRPr="00DC52DF" w:rsidRDefault="00DC52DF" w:rsidP="00DC52DF">
      <w:pPr>
        <w:pStyle w:val="ListParagraph"/>
        <w:ind w:left="76"/>
        <w:jc w:val="right"/>
        <w:rPr>
          <w:rFonts w:ascii="Arial" w:hAnsi="Arial" w:cs="Arial"/>
          <w:bCs/>
          <w:i/>
          <w:sz w:val="20"/>
          <w:szCs w:val="20"/>
        </w:rPr>
      </w:pPr>
      <w:r w:rsidRPr="00DC52DF">
        <w:rPr>
          <w:rFonts w:ascii="Arial" w:hAnsi="Arial" w:cs="Arial"/>
          <w:bCs/>
          <w:i/>
          <w:sz w:val="20"/>
          <w:szCs w:val="20"/>
        </w:rPr>
        <w:t>Tree Staunton</w:t>
      </w:r>
    </w:p>
    <w:p w14:paraId="5524D0FE" w14:textId="58C62948" w:rsidR="00DC52DF" w:rsidRPr="00DC52DF" w:rsidRDefault="00DC52DF" w:rsidP="00DC52DF">
      <w:pPr>
        <w:pStyle w:val="ListParagraph"/>
        <w:ind w:left="76"/>
        <w:jc w:val="right"/>
        <w:rPr>
          <w:rFonts w:ascii="Arial" w:hAnsi="Arial" w:cs="Arial"/>
          <w:bCs/>
          <w:i/>
          <w:sz w:val="20"/>
          <w:szCs w:val="20"/>
        </w:rPr>
      </w:pPr>
      <w:r w:rsidRPr="00DC52DF">
        <w:rPr>
          <w:rFonts w:ascii="Arial" w:hAnsi="Arial" w:cs="Arial"/>
          <w:bCs/>
          <w:i/>
          <w:sz w:val="20"/>
          <w:szCs w:val="20"/>
        </w:rPr>
        <w:t xml:space="preserve">Director </w:t>
      </w:r>
    </w:p>
    <w:p w14:paraId="376B317A" w14:textId="467D6F54" w:rsidR="00DC52DF" w:rsidRDefault="00DC52DF" w:rsidP="00DC52DF">
      <w:pPr>
        <w:pStyle w:val="ListParagraph"/>
        <w:ind w:left="76"/>
        <w:jc w:val="right"/>
        <w:rPr>
          <w:rFonts w:ascii="Arial" w:hAnsi="Arial" w:cs="Arial"/>
          <w:bCs/>
          <w:i/>
          <w:sz w:val="20"/>
          <w:szCs w:val="20"/>
        </w:rPr>
      </w:pPr>
      <w:r w:rsidRPr="00DC52DF">
        <w:rPr>
          <w:rFonts w:ascii="Arial" w:hAnsi="Arial" w:cs="Arial"/>
          <w:bCs/>
          <w:i/>
          <w:sz w:val="20"/>
          <w:szCs w:val="20"/>
        </w:rPr>
        <w:t>December 2014</w:t>
      </w:r>
    </w:p>
    <w:p w14:paraId="2A518925" w14:textId="15070738" w:rsidR="003C1447" w:rsidRPr="00DC52DF" w:rsidRDefault="003C1447" w:rsidP="00DC52DF">
      <w:pPr>
        <w:pStyle w:val="ListParagraph"/>
        <w:ind w:left="76"/>
        <w:jc w:val="right"/>
        <w:rPr>
          <w:rFonts w:ascii="Arial" w:hAnsi="Arial" w:cs="Arial"/>
          <w:bCs/>
          <w:i/>
          <w:sz w:val="20"/>
          <w:szCs w:val="20"/>
        </w:rPr>
      </w:pPr>
      <w:r>
        <w:rPr>
          <w:rFonts w:ascii="Arial" w:hAnsi="Arial" w:cs="Arial"/>
          <w:bCs/>
          <w:i/>
          <w:sz w:val="20"/>
          <w:szCs w:val="20"/>
        </w:rPr>
        <w:t>Updated 2017</w:t>
      </w:r>
    </w:p>
    <w:sectPr w:rsidR="003C1447" w:rsidRPr="00DC52DF" w:rsidSect="00CD28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4F2"/>
    <w:multiLevelType w:val="hybridMultilevel"/>
    <w:tmpl w:val="FFF02E14"/>
    <w:lvl w:ilvl="0" w:tplc="D452E02E">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1468123D"/>
    <w:multiLevelType w:val="hybridMultilevel"/>
    <w:tmpl w:val="DB502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C75DE5"/>
    <w:multiLevelType w:val="hybridMultilevel"/>
    <w:tmpl w:val="E26E1B64"/>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nsid w:val="4F8D1EAB"/>
    <w:multiLevelType w:val="hybridMultilevel"/>
    <w:tmpl w:val="72F821D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
    <w:nsid w:val="59BF2ADD"/>
    <w:multiLevelType w:val="hybridMultilevel"/>
    <w:tmpl w:val="3B6C029C"/>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5">
    <w:nsid w:val="5A4676CC"/>
    <w:multiLevelType w:val="hybridMultilevel"/>
    <w:tmpl w:val="6E14844A"/>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6">
    <w:nsid w:val="77071FD1"/>
    <w:multiLevelType w:val="hybridMultilevel"/>
    <w:tmpl w:val="8CDEB312"/>
    <w:name w:val="WW8Num112"/>
    <w:lvl w:ilvl="0" w:tplc="00000002">
      <w:start w:val="1"/>
      <w:numFmt w:val="decimal"/>
      <w:lvlText w:val="%1."/>
      <w:lvlJc w:val="left"/>
      <w:pPr>
        <w:tabs>
          <w:tab w:val="num" w:pos="454"/>
        </w:tabs>
        <w:ind w:left="454" w:hanging="45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1D"/>
    <w:rsid w:val="00040F8D"/>
    <w:rsid w:val="000B0B1D"/>
    <w:rsid w:val="002C207E"/>
    <w:rsid w:val="003C1447"/>
    <w:rsid w:val="003E5D91"/>
    <w:rsid w:val="00471106"/>
    <w:rsid w:val="00640A10"/>
    <w:rsid w:val="0068001A"/>
    <w:rsid w:val="006D2D7A"/>
    <w:rsid w:val="006D73C2"/>
    <w:rsid w:val="00776437"/>
    <w:rsid w:val="00844379"/>
    <w:rsid w:val="009570D3"/>
    <w:rsid w:val="009B5EAD"/>
    <w:rsid w:val="00CD28A8"/>
    <w:rsid w:val="00D378A0"/>
    <w:rsid w:val="00DC52DF"/>
    <w:rsid w:val="00F00C8B"/>
    <w:rsid w:val="00FE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C7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B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B1D"/>
    <w:rPr>
      <w:rFonts w:ascii="Lucida Grande" w:hAnsi="Lucida Grande" w:cs="Lucida Grande"/>
      <w:sz w:val="18"/>
      <w:szCs w:val="18"/>
    </w:rPr>
  </w:style>
  <w:style w:type="paragraph" w:styleId="ListParagraph">
    <w:name w:val="List Paragraph"/>
    <w:basedOn w:val="Normal"/>
    <w:uiPriority w:val="34"/>
    <w:qFormat/>
    <w:rsid w:val="009570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B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B1D"/>
    <w:rPr>
      <w:rFonts w:ascii="Lucida Grande" w:hAnsi="Lucida Grande" w:cs="Lucida Grande"/>
      <w:sz w:val="18"/>
      <w:szCs w:val="18"/>
    </w:rPr>
  </w:style>
  <w:style w:type="paragraph" w:styleId="ListParagraph">
    <w:name w:val="List Paragraph"/>
    <w:basedOn w:val="Normal"/>
    <w:uiPriority w:val="34"/>
    <w:qFormat/>
    <w:rsid w:val="00957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BCPC</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 Staunton</dc:creator>
  <cp:keywords/>
  <dc:description/>
  <cp:lastModifiedBy>Tree Staunton</cp:lastModifiedBy>
  <cp:revision>2</cp:revision>
  <dcterms:created xsi:type="dcterms:W3CDTF">2017-06-05T12:56:00Z</dcterms:created>
  <dcterms:modified xsi:type="dcterms:W3CDTF">2017-06-05T12:56:00Z</dcterms:modified>
</cp:coreProperties>
</file>